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4BB" w:rsidRDefault="00C835EF">
      <w:bookmarkStart w:id="0" w:name="_GoBack"/>
      <w:bookmarkEnd w:id="0"/>
      <w:r>
        <w:rPr>
          <w:rFonts w:eastAsia="Times New Roman"/>
          <w:noProof/>
          <w:lang w:eastAsia="zh-CN"/>
        </w:rPr>
        <w:drawing>
          <wp:inline distT="0" distB="0" distL="0" distR="0">
            <wp:extent cx="2412365" cy="661670"/>
            <wp:effectExtent l="0" t="0" r="6985" b="5080"/>
            <wp:docPr id="1" name="Picture 1" descr="logo_GrL_ZininHsum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L_ZininHsum_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034">
        <w:rPr>
          <w:rFonts w:eastAsia="Times New Roman"/>
        </w:rPr>
        <w:tab/>
      </w:r>
      <w:r>
        <w:rPr>
          <w:rFonts w:eastAsia="Times New Roman"/>
          <w:noProof/>
          <w:lang w:eastAsia="zh-CN"/>
        </w:rPr>
        <w:drawing>
          <wp:inline distT="0" distB="0" distL="0" distR="0">
            <wp:extent cx="2305685" cy="272415"/>
            <wp:effectExtent l="0" t="0" r="0" b="0"/>
            <wp:docPr id="2" name="Picture 2" descr="logo_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BB" w:rsidRDefault="00C844BB"/>
    <w:p w:rsidR="00627B72" w:rsidRDefault="005C39FC">
      <w:r>
        <w:t>Schriftelijke vragen (art. 41 RvO) van de fractie</w:t>
      </w:r>
      <w:r w:rsidR="008B5034">
        <w:t>s</w:t>
      </w:r>
      <w:r>
        <w:t xml:space="preserve"> GroenLinks</w:t>
      </w:r>
      <w:r w:rsidR="008B5034">
        <w:t xml:space="preserve"> en ChristenUnie in de </w:t>
      </w:r>
      <w:r>
        <w:t>gemeenteraad Hilversum</w:t>
      </w:r>
    </w:p>
    <w:p w:rsidR="00627B72" w:rsidRDefault="00627B72"/>
    <w:p w:rsidR="00C844BB" w:rsidRDefault="00627B72">
      <w:proofErr w:type="gramStart"/>
      <w:r>
        <w:t xml:space="preserve">Datum: </w:t>
      </w:r>
      <w:r w:rsidR="008B5034">
        <w:t xml:space="preserve"> </w:t>
      </w:r>
      <w:proofErr w:type="gramEnd"/>
      <w:r w:rsidR="008B5034">
        <w:t>7 december</w:t>
      </w:r>
      <w:r w:rsidR="00584203">
        <w:t xml:space="preserve"> 2015</w:t>
      </w:r>
    </w:p>
    <w:p w:rsidR="005C39FC" w:rsidRDefault="005C39FC" w:rsidP="00DB1F63"/>
    <w:p w:rsidR="00627B72" w:rsidRDefault="00627B72" w:rsidP="00DB1F63">
      <w:proofErr w:type="gramStart"/>
      <w:r>
        <w:t>Geacht</w:t>
      </w:r>
      <w:proofErr w:type="gramEnd"/>
      <w:r>
        <w:t xml:space="preserve"> College, </w:t>
      </w:r>
    </w:p>
    <w:p w:rsidR="00627B72" w:rsidRDefault="00627B72" w:rsidP="00DB1F63"/>
    <w:p w:rsidR="008B5034" w:rsidRDefault="008B5034" w:rsidP="00DB1F63">
      <w:r>
        <w:t>In het persbericht van 20 november 2015 met de titel ‘Parkeercadeau op zondag’</w:t>
      </w:r>
      <w:proofErr w:type="gramStart"/>
      <w:r>
        <w:t>,</w:t>
      </w:r>
      <w:r w:rsidR="00864329">
        <w:br/>
      </w:r>
      <w:r w:rsidR="00627B72">
        <w:t>(</w:t>
      </w:r>
      <w:hyperlink r:id="rId8" w:history="1">
        <w:r w:rsidR="00627B72" w:rsidRPr="0019263E">
          <w:rPr>
            <w:rStyle w:val="Hyperlink"/>
          </w:rPr>
          <w:t>http</w:t>
        </w:r>
        <w:proofErr w:type="gramEnd"/>
        <w:r w:rsidR="00627B72" w:rsidRPr="0019263E">
          <w:rPr>
            <w:rStyle w:val="Hyperlink"/>
          </w:rPr>
          <w:t>://www.hilversum.nl/Inwoners/Nieuwspagina/Nieuws/November_2015/Parkeercadeau_op_koopzondag</w:t>
        </w:r>
      </w:hyperlink>
      <w:r w:rsidR="00627B72">
        <w:t xml:space="preserve"> ) </w:t>
      </w:r>
      <w:r>
        <w:t xml:space="preserve">kondigt </w:t>
      </w:r>
      <w:r w:rsidR="00627B72">
        <w:t xml:space="preserve">u </w:t>
      </w:r>
      <w:r>
        <w:t xml:space="preserve">aan om parkeerkaarten uit te gaan delen. Het idee is, volgens het </w:t>
      </w:r>
      <w:r w:rsidR="00627B72">
        <w:t xml:space="preserve">persbericht, </w:t>
      </w:r>
      <w:r>
        <w:t>dat daarmee het bezoek aan het centrum van Hilversum ‘nog aantrekkelijker wordt’. In een gezamenlijke actie van ondernemers, centrummanager en gemeente worden op koopzondagen bij besteding van minimaal € 25</w:t>
      </w:r>
      <w:proofErr w:type="gramStart"/>
      <w:r>
        <w:t>,-</w:t>
      </w:r>
      <w:proofErr w:type="gramEnd"/>
      <w:r>
        <w:t xml:space="preserve"> parkeerkaarten </w:t>
      </w:r>
      <w:r w:rsidR="00627B72">
        <w:t>uitgedeeld</w:t>
      </w:r>
      <w:r>
        <w:t>. Met deze parkeerkaarten kunnen bezoekers in het eerste kwartaal van 2016 eenmalig gratis parkeren in de gemeentelijke parkeergarage Gooische Brink. Het college heeft voor deze actie € 20.000</w:t>
      </w:r>
      <w:proofErr w:type="gramStart"/>
      <w:r>
        <w:t>,-</w:t>
      </w:r>
      <w:proofErr w:type="gramEnd"/>
      <w:r>
        <w:t xml:space="preserve"> over.</w:t>
      </w:r>
    </w:p>
    <w:p w:rsidR="008B5034" w:rsidRDefault="008B5034" w:rsidP="00DB1F63"/>
    <w:p w:rsidR="00DC37FE" w:rsidRPr="00DC37FE" w:rsidRDefault="00DC37FE" w:rsidP="00DC37FE">
      <w:r>
        <w:t xml:space="preserve">Deze actie leidt bij de fracties van </w:t>
      </w:r>
      <w:proofErr w:type="spellStart"/>
      <w:r w:rsidRPr="00DC37FE">
        <w:t>Groenlinks</w:t>
      </w:r>
      <w:proofErr w:type="spellEnd"/>
      <w:r w:rsidRPr="00DC37FE">
        <w:t xml:space="preserve"> </w:t>
      </w:r>
      <w:r>
        <w:t>en ChristenUnie tot</w:t>
      </w:r>
      <w:r w:rsidRPr="00DC37FE">
        <w:t xml:space="preserve"> de volgende vragen:</w:t>
      </w:r>
    </w:p>
    <w:p w:rsidR="00DC37FE" w:rsidRPr="00627B72" w:rsidRDefault="00D34EEC" w:rsidP="00627B72">
      <w:pPr>
        <w:ind w:left="709"/>
        <w:rPr>
          <w:u w:val="single"/>
        </w:rPr>
      </w:pPr>
      <w:r>
        <w:rPr>
          <w:u w:val="single"/>
        </w:rPr>
        <w:t>Doel van de actie</w:t>
      </w:r>
    </w:p>
    <w:p w:rsidR="00627B72" w:rsidRDefault="00627B72" w:rsidP="00DC37FE">
      <w:pPr>
        <w:numPr>
          <w:ilvl w:val="0"/>
          <w:numId w:val="5"/>
        </w:numPr>
      </w:pPr>
      <w:r>
        <w:t xml:space="preserve">Wat is het exacte doel van deze actie? </w:t>
      </w:r>
    </w:p>
    <w:p w:rsidR="00DC37FE" w:rsidRDefault="00DC37FE" w:rsidP="00DC37FE">
      <w:pPr>
        <w:numPr>
          <w:ilvl w:val="0"/>
          <w:numId w:val="5"/>
        </w:numPr>
      </w:pPr>
      <w:r w:rsidRPr="00DC37FE">
        <w:t xml:space="preserve">Welk </w:t>
      </w:r>
      <w:r w:rsidR="00627B72">
        <w:t xml:space="preserve">vastgesteld </w:t>
      </w:r>
      <w:r w:rsidRPr="00DC37FE">
        <w:t xml:space="preserve">beleidsdoel </w:t>
      </w:r>
      <w:r>
        <w:t xml:space="preserve">denkt het college met deze actie </w:t>
      </w:r>
      <w:r w:rsidRPr="00DC37FE">
        <w:t xml:space="preserve">precies </w:t>
      </w:r>
      <w:r>
        <w:t xml:space="preserve">te </w:t>
      </w:r>
      <w:r w:rsidRPr="00DC37FE">
        <w:t>dien</w:t>
      </w:r>
      <w:r>
        <w:t>en</w:t>
      </w:r>
      <w:r w:rsidRPr="00DC37FE">
        <w:t>?</w:t>
      </w:r>
    </w:p>
    <w:p w:rsidR="00864329" w:rsidRDefault="00864329" w:rsidP="00DC37FE">
      <w:pPr>
        <w:numPr>
          <w:ilvl w:val="0"/>
          <w:numId w:val="5"/>
        </w:numPr>
      </w:pPr>
      <w:r>
        <w:t>Welke alternatieve opties zijn door u overwogen en waarom zijn deze afgevallen?</w:t>
      </w:r>
    </w:p>
    <w:p w:rsidR="00DC37FE" w:rsidRPr="00DC37FE" w:rsidRDefault="00627B72" w:rsidP="00DC37FE">
      <w:pPr>
        <w:numPr>
          <w:ilvl w:val="0"/>
          <w:numId w:val="5"/>
        </w:numPr>
      </w:pPr>
      <w:r>
        <w:t>W</w:t>
      </w:r>
      <w:r w:rsidR="002803B1">
        <w:t xml:space="preserve">anneer vindt </w:t>
      </w:r>
      <w:r>
        <w:t xml:space="preserve">het college de actie </w:t>
      </w:r>
      <w:r w:rsidR="002803B1">
        <w:t xml:space="preserve">een </w:t>
      </w:r>
      <w:r w:rsidR="00D824F2">
        <w:t>succes</w:t>
      </w:r>
      <w:r w:rsidR="00D824F2" w:rsidRPr="00DC37FE">
        <w:t>?</w:t>
      </w:r>
      <w:r w:rsidR="00D824F2">
        <w:t xml:space="preserve"> </w:t>
      </w:r>
    </w:p>
    <w:p w:rsidR="00DC37FE" w:rsidRDefault="00DC37FE" w:rsidP="00DC37FE">
      <w:pPr>
        <w:numPr>
          <w:ilvl w:val="0"/>
          <w:numId w:val="5"/>
        </w:numPr>
      </w:pPr>
      <w:r w:rsidRPr="00DC37FE">
        <w:t>Welke beoordelingscriteria hanteert u daarbij?</w:t>
      </w:r>
    </w:p>
    <w:p w:rsidR="00627B72" w:rsidRPr="00DC37FE" w:rsidRDefault="00627B72" w:rsidP="00DC37FE">
      <w:pPr>
        <w:numPr>
          <w:ilvl w:val="0"/>
          <w:numId w:val="5"/>
        </w:numPr>
      </w:pPr>
      <w:r>
        <w:t>Hoe monitort u de antwoorden bij vraag 3 en 4?</w:t>
      </w:r>
    </w:p>
    <w:p w:rsidR="00DC37FE" w:rsidRPr="00DC37FE" w:rsidRDefault="00DC37FE" w:rsidP="00DC37FE">
      <w:pPr>
        <w:numPr>
          <w:ilvl w:val="0"/>
          <w:numId w:val="5"/>
        </w:numPr>
      </w:pPr>
      <w:r w:rsidRPr="00DC37FE">
        <w:t xml:space="preserve">Overweegt u </w:t>
      </w:r>
      <w:r w:rsidR="00627B72">
        <w:t xml:space="preserve">–bij succes- </w:t>
      </w:r>
      <w:r w:rsidRPr="00DC37FE">
        <w:t>herhaling?</w:t>
      </w:r>
    </w:p>
    <w:p w:rsidR="00D34EEC" w:rsidRDefault="00DC37FE" w:rsidP="00627B72">
      <w:pPr>
        <w:numPr>
          <w:ilvl w:val="0"/>
          <w:numId w:val="5"/>
        </w:numPr>
      </w:pPr>
      <w:r w:rsidRPr="00DC37FE">
        <w:t>Het is een gezamenlijke actie</w:t>
      </w:r>
      <w:r>
        <w:t xml:space="preserve"> met ‘de ondernemers’, wie zijn dat precies?</w:t>
      </w:r>
      <w:r w:rsidRPr="00DC37FE">
        <w:t xml:space="preserve"> </w:t>
      </w:r>
    </w:p>
    <w:p w:rsidR="00D34EEC" w:rsidRDefault="00D34EEC" w:rsidP="00627B72">
      <w:pPr>
        <w:numPr>
          <w:ilvl w:val="0"/>
          <w:numId w:val="5"/>
        </w:numPr>
      </w:pPr>
      <w:r>
        <w:t>Waarom kiest u juist voor een parkeercadeau ‘</w:t>
      </w:r>
      <w:r w:rsidRPr="00D34EEC">
        <w:rPr>
          <w:i/>
        </w:rPr>
        <w:t>op zondag’</w:t>
      </w:r>
      <w:r>
        <w:t xml:space="preserve"> en niet op andere dagen?</w:t>
      </w:r>
    </w:p>
    <w:p w:rsidR="00627B72" w:rsidRDefault="00D34EEC" w:rsidP="00627B72">
      <w:pPr>
        <w:numPr>
          <w:ilvl w:val="0"/>
          <w:numId w:val="5"/>
        </w:numPr>
      </w:pPr>
      <w:r>
        <w:t>Heeft de koopzondag in Hilversum een dergelijke stimulans nodig? Kunt u getalsmatig aangeven hoe goed het centrum op koopzondagen bezocht word</w:t>
      </w:r>
      <w:r w:rsidR="00864329">
        <w:t>t</w:t>
      </w:r>
      <w:r>
        <w:t xml:space="preserve"> ten opzichte van andere winkeldagen?</w:t>
      </w:r>
      <w:r w:rsidR="00627B72">
        <w:br/>
      </w:r>
      <w:r w:rsidR="00627B72" w:rsidRPr="00627B72">
        <w:rPr>
          <w:u w:val="single"/>
        </w:rPr>
        <w:t>Verkeer</w:t>
      </w:r>
    </w:p>
    <w:p w:rsidR="00D34EEC" w:rsidRDefault="00D34EEC" w:rsidP="00627B72">
      <w:pPr>
        <w:numPr>
          <w:ilvl w:val="0"/>
          <w:numId w:val="5"/>
        </w:numPr>
      </w:pPr>
      <w:r>
        <w:t xml:space="preserve">Waarom kiest het college juist voor het </w:t>
      </w:r>
      <w:r w:rsidR="00D824F2">
        <w:t xml:space="preserve">stimuleren van </w:t>
      </w:r>
      <w:proofErr w:type="spellStart"/>
      <w:r w:rsidR="00D824F2">
        <w:t>autoparkeren</w:t>
      </w:r>
      <w:proofErr w:type="spellEnd"/>
      <w:r w:rsidR="00D824F2">
        <w:t xml:space="preserve"> en dus het </w:t>
      </w:r>
      <w:r>
        <w:t xml:space="preserve">belonen van de komst met de </w:t>
      </w:r>
      <w:r w:rsidRPr="00D34EEC">
        <w:rPr>
          <w:i/>
        </w:rPr>
        <w:t>auto</w:t>
      </w:r>
      <w:r>
        <w:t>?</w:t>
      </w:r>
    </w:p>
    <w:p w:rsidR="00627B72" w:rsidRPr="00DC37FE" w:rsidRDefault="00627B72" w:rsidP="00627B72">
      <w:pPr>
        <w:numPr>
          <w:ilvl w:val="0"/>
          <w:numId w:val="5"/>
        </w:numPr>
      </w:pPr>
      <w:r w:rsidRPr="00DC37FE">
        <w:t xml:space="preserve">Wat is het effect van deze actie op de bereikbaarheid van het </w:t>
      </w:r>
      <w:proofErr w:type="spellStart"/>
      <w:r w:rsidRPr="00DC37FE">
        <w:t>Hilversumse</w:t>
      </w:r>
      <w:proofErr w:type="spellEnd"/>
      <w:r w:rsidRPr="00DC37FE">
        <w:t xml:space="preserve"> centrum? </w:t>
      </w:r>
    </w:p>
    <w:p w:rsidR="00627B72" w:rsidRPr="00DC37FE" w:rsidRDefault="00627B72" w:rsidP="00627B72">
      <w:pPr>
        <w:numPr>
          <w:ilvl w:val="0"/>
          <w:numId w:val="5"/>
        </w:numPr>
      </w:pPr>
      <w:r w:rsidRPr="00DC37FE">
        <w:lastRenderedPageBreak/>
        <w:t>Kunt u dat kwantificeren in termen van aantal voertuigen en toegenomen wachttijd op de routes naar het centrum?</w:t>
      </w:r>
    </w:p>
    <w:p w:rsidR="00DC37FE" w:rsidRPr="00DC37FE" w:rsidRDefault="00627B72" w:rsidP="00864329">
      <w:pPr>
        <w:ind w:left="720"/>
      </w:pPr>
      <w:r w:rsidRPr="00627B72">
        <w:rPr>
          <w:u w:val="single"/>
        </w:rPr>
        <w:t>Financieel</w:t>
      </w:r>
    </w:p>
    <w:p w:rsidR="00627B72" w:rsidRDefault="00627B72" w:rsidP="00627B72">
      <w:pPr>
        <w:numPr>
          <w:ilvl w:val="0"/>
          <w:numId w:val="5"/>
        </w:numPr>
      </w:pPr>
      <w:r>
        <w:t>Via welke post uit de gemeentelijke middelen stelt u deze € 20.000</w:t>
      </w:r>
      <w:proofErr w:type="gramStart"/>
      <w:r>
        <w:t>,-</w:t>
      </w:r>
      <w:proofErr w:type="gramEnd"/>
      <w:r>
        <w:t xml:space="preserve"> ter beschikking?</w:t>
      </w:r>
    </w:p>
    <w:p w:rsidR="00627B72" w:rsidRPr="00DC37FE" w:rsidRDefault="00627B72" w:rsidP="00627B72">
      <w:pPr>
        <w:numPr>
          <w:ilvl w:val="0"/>
          <w:numId w:val="5"/>
        </w:numPr>
      </w:pPr>
      <w:r w:rsidRPr="00DC37FE">
        <w:t xml:space="preserve">Hoe is het college </w:t>
      </w:r>
      <w:r>
        <w:t xml:space="preserve">voor dit bedrag </w:t>
      </w:r>
      <w:r w:rsidRPr="00DC37FE">
        <w:t>gemandateerd</w:t>
      </w:r>
      <w:r w:rsidR="00AC2938">
        <w:t xml:space="preserve"> (er is geen raadsbesluit gevraagd)</w:t>
      </w:r>
      <w:r w:rsidRPr="00DC37FE">
        <w:t>?</w:t>
      </w:r>
    </w:p>
    <w:p w:rsidR="00DC37FE" w:rsidRPr="00DC37FE" w:rsidRDefault="00DC37FE" w:rsidP="00DC37FE">
      <w:pPr>
        <w:numPr>
          <w:ilvl w:val="0"/>
          <w:numId w:val="5"/>
        </w:numPr>
      </w:pPr>
      <w:r w:rsidRPr="00DC37FE">
        <w:t xml:space="preserve">Hoe ligt de </w:t>
      </w:r>
      <w:r w:rsidR="00627B72">
        <w:t xml:space="preserve">financiële </w:t>
      </w:r>
      <w:r w:rsidRPr="00DC37FE">
        <w:t>verhouding van de bijdragen</w:t>
      </w:r>
      <w:r>
        <w:t xml:space="preserve"> </w:t>
      </w:r>
      <w:r w:rsidR="00864329">
        <w:t xml:space="preserve">van de </w:t>
      </w:r>
      <w:r>
        <w:t>gemeente en ondernemers aan deze actie</w:t>
      </w:r>
      <w:r w:rsidRPr="00DC37FE">
        <w:t xml:space="preserve">? </w:t>
      </w:r>
    </w:p>
    <w:p w:rsidR="00DC37FE" w:rsidRDefault="00DC37FE" w:rsidP="00DC37FE"/>
    <w:p w:rsidR="00DC37FE" w:rsidRPr="00DC37FE" w:rsidRDefault="00DC37FE" w:rsidP="00DC37FE">
      <w:r>
        <w:t xml:space="preserve">Wij verzoeken u deze vragen </w:t>
      </w:r>
      <w:proofErr w:type="gramStart"/>
      <w:r>
        <w:t>ten spoedigste</w:t>
      </w:r>
      <w:proofErr w:type="gramEnd"/>
      <w:r>
        <w:t xml:space="preserve"> te beantwoorden omdat wij deze willen betrekken bij de </w:t>
      </w:r>
      <w:r w:rsidR="002803B1">
        <w:t xml:space="preserve">komende </w:t>
      </w:r>
      <w:r>
        <w:t>discussie</w:t>
      </w:r>
      <w:r w:rsidR="002803B1">
        <w:t>s</w:t>
      </w:r>
      <w:r>
        <w:t xml:space="preserve"> en onze afwe</w:t>
      </w:r>
      <w:r w:rsidR="002803B1">
        <w:t xml:space="preserve">gingen rond de structuurvisie </w:t>
      </w:r>
      <w:proofErr w:type="spellStart"/>
      <w:r w:rsidR="002803B1">
        <w:t>verkeer&amp;vervoer</w:t>
      </w:r>
      <w:proofErr w:type="spellEnd"/>
      <w:r w:rsidR="002803B1">
        <w:t xml:space="preserve"> en het nieuwe parkeerbeleid.</w:t>
      </w:r>
    </w:p>
    <w:p w:rsidR="008B5034" w:rsidRDefault="008B5034" w:rsidP="00DB1F63"/>
    <w:p w:rsidR="00864329" w:rsidRDefault="00864329" w:rsidP="00DB1F63"/>
    <w:p w:rsidR="00585DBF" w:rsidRDefault="00585DBF" w:rsidP="00DB1F63"/>
    <w:p w:rsidR="003D49DC" w:rsidRDefault="003D49DC" w:rsidP="00DB1F63">
      <w:pPr>
        <w:rPr>
          <w:b/>
        </w:rPr>
      </w:pPr>
      <w:r w:rsidRPr="003D49DC">
        <w:rPr>
          <w:b/>
        </w:rPr>
        <w:t>Jan Kastje</w:t>
      </w:r>
      <w:r w:rsidR="008B5034">
        <w:rPr>
          <w:b/>
        </w:rPr>
        <w:tab/>
      </w:r>
      <w:r w:rsidR="008B5034">
        <w:rPr>
          <w:b/>
        </w:rPr>
        <w:tab/>
        <w:t>Jan de Wit</w:t>
      </w:r>
    </w:p>
    <w:p w:rsidR="00584203" w:rsidRPr="00690C86" w:rsidRDefault="00584203" w:rsidP="00DB1F63">
      <w:r w:rsidRPr="003D49DC">
        <w:rPr>
          <w:b/>
        </w:rPr>
        <w:t>GroenLinks</w:t>
      </w:r>
      <w:r w:rsidR="008B5034">
        <w:rPr>
          <w:b/>
        </w:rPr>
        <w:tab/>
      </w:r>
      <w:r w:rsidR="008B5034">
        <w:rPr>
          <w:b/>
        </w:rPr>
        <w:tab/>
        <w:t>ChristenUnie</w:t>
      </w:r>
    </w:p>
    <w:sectPr w:rsidR="00584203" w:rsidRPr="00690C86" w:rsidSect="005C39FC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901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D5E6F"/>
    <w:multiLevelType w:val="hybridMultilevel"/>
    <w:tmpl w:val="A3E2C37A"/>
    <w:lvl w:ilvl="0" w:tplc="596C0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458C"/>
    <w:multiLevelType w:val="hybridMultilevel"/>
    <w:tmpl w:val="A4C49026"/>
    <w:lvl w:ilvl="0" w:tplc="449A2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21E7"/>
    <w:multiLevelType w:val="hybridMultilevel"/>
    <w:tmpl w:val="B2980E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24921"/>
    <w:multiLevelType w:val="hybridMultilevel"/>
    <w:tmpl w:val="8FF2B3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B1A2F"/>
    <w:multiLevelType w:val="hybridMultilevel"/>
    <w:tmpl w:val="DD06C5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BB"/>
    <w:rsid w:val="000A569A"/>
    <w:rsid w:val="000F09A6"/>
    <w:rsid w:val="00107965"/>
    <w:rsid w:val="00167A9A"/>
    <w:rsid w:val="00260F7F"/>
    <w:rsid w:val="00276720"/>
    <w:rsid w:val="002803B1"/>
    <w:rsid w:val="0028198D"/>
    <w:rsid w:val="002934AE"/>
    <w:rsid w:val="002A5BAE"/>
    <w:rsid w:val="003147CF"/>
    <w:rsid w:val="003D49DC"/>
    <w:rsid w:val="00460325"/>
    <w:rsid w:val="004A324B"/>
    <w:rsid w:val="004B77F5"/>
    <w:rsid w:val="005728A2"/>
    <w:rsid w:val="00584203"/>
    <w:rsid w:val="00585DBF"/>
    <w:rsid w:val="005C39FC"/>
    <w:rsid w:val="005F03AE"/>
    <w:rsid w:val="00627B72"/>
    <w:rsid w:val="00690C86"/>
    <w:rsid w:val="00864329"/>
    <w:rsid w:val="00881DBC"/>
    <w:rsid w:val="008B5034"/>
    <w:rsid w:val="008E5CF5"/>
    <w:rsid w:val="008F3836"/>
    <w:rsid w:val="009A7C8A"/>
    <w:rsid w:val="00A274A4"/>
    <w:rsid w:val="00AC2938"/>
    <w:rsid w:val="00B27DCE"/>
    <w:rsid w:val="00BC436C"/>
    <w:rsid w:val="00BE55E4"/>
    <w:rsid w:val="00BF09CD"/>
    <w:rsid w:val="00C835EF"/>
    <w:rsid w:val="00C844BB"/>
    <w:rsid w:val="00D27234"/>
    <w:rsid w:val="00D34EEC"/>
    <w:rsid w:val="00D824F2"/>
    <w:rsid w:val="00DB1F63"/>
    <w:rsid w:val="00DC37FE"/>
    <w:rsid w:val="00E44AE9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AE"/>
    <w:pPr>
      <w:widowControl w:val="0"/>
      <w:suppressAutoHyphens/>
      <w:spacing w:line="360" w:lineRule="auto"/>
    </w:pPr>
    <w:rPr>
      <w:rFonts w:ascii="Arial" w:eastAsia="Lucida Sans Unicode" w:hAnsi="Arial"/>
      <w:kern w:val="1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F03AE"/>
  </w:style>
  <w:style w:type="character" w:customStyle="1" w:styleId="WW-Absatz-Standardschriftart">
    <w:name w:val="WW-Absatz-Standardschriftart"/>
    <w:rsid w:val="005F03AE"/>
  </w:style>
  <w:style w:type="character" w:customStyle="1" w:styleId="WW-Absatz-Standardschriftart1">
    <w:name w:val="WW-Absatz-Standardschriftart1"/>
    <w:rsid w:val="005F03AE"/>
  </w:style>
  <w:style w:type="paragraph" w:customStyle="1" w:styleId="Kop">
    <w:name w:val="Kop"/>
    <w:basedOn w:val="Normal"/>
    <w:next w:val="BodyText"/>
    <w:rsid w:val="005F03AE"/>
    <w:pPr>
      <w:keepNext/>
      <w:spacing w:before="240" w:after="120"/>
    </w:pPr>
    <w:rPr>
      <w:rFonts w:ascii="Arial Narrow" w:eastAsia="MS Mincho" w:hAnsi="Arial Narrow" w:cs="Tahoma"/>
      <w:sz w:val="28"/>
      <w:szCs w:val="28"/>
    </w:rPr>
  </w:style>
  <w:style w:type="paragraph" w:styleId="BodyText">
    <w:name w:val="Body Text"/>
    <w:basedOn w:val="Normal"/>
    <w:rsid w:val="005F03AE"/>
    <w:pPr>
      <w:spacing w:after="120"/>
    </w:pPr>
  </w:style>
  <w:style w:type="paragraph" w:styleId="List">
    <w:name w:val="List"/>
    <w:basedOn w:val="BodyText"/>
    <w:rsid w:val="005F03AE"/>
    <w:rPr>
      <w:rFonts w:cs="Tahoma"/>
      <w:sz w:val="22"/>
    </w:rPr>
  </w:style>
  <w:style w:type="paragraph" w:customStyle="1" w:styleId="Bijschrift1">
    <w:name w:val="Bijschrift1"/>
    <w:basedOn w:val="Normal"/>
    <w:rsid w:val="005F03AE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Normal"/>
    <w:rsid w:val="005F03AE"/>
    <w:pPr>
      <w:suppressLineNumbers/>
    </w:pPr>
    <w:rPr>
      <w:rFonts w:cs="Tahoma"/>
      <w:sz w:val="22"/>
    </w:rPr>
  </w:style>
  <w:style w:type="paragraph" w:styleId="EnvelopeAddress">
    <w:name w:val="envelope address"/>
    <w:basedOn w:val="Normal"/>
    <w:rsid w:val="005F03AE"/>
    <w:pPr>
      <w:suppressLineNumbers/>
      <w:spacing w:after="60"/>
    </w:pPr>
  </w:style>
  <w:style w:type="paragraph" w:customStyle="1" w:styleId="Frame-inhoud">
    <w:name w:val="Frame-inhoud"/>
    <w:basedOn w:val="BodyText"/>
    <w:rsid w:val="005F03AE"/>
  </w:style>
  <w:style w:type="paragraph" w:styleId="Header">
    <w:name w:val="header"/>
    <w:basedOn w:val="Normal"/>
    <w:rsid w:val="005F03AE"/>
    <w:pPr>
      <w:suppressLineNumbers/>
      <w:tabs>
        <w:tab w:val="center" w:pos="4252"/>
        <w:tab w:val="right" w:pos="8504"/>
      </w:tabs>
    </w:pPr>
  </w:style>
  <w:style w:type="paragraph" w:customStyle="1" w:styleId="Default">
    <w:name w:val="Default"/>
    <w:rsid w:val="00572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E44A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4AE9"/>
    <w:rPr>
      <w:sz w:val="24"/>
    </w:rPr>
  </w:style>
  <w:style w:type="character" w:customStyle="1" w:styleId="CommentTextChar">
    <w:name w:val="Comment Text Char"/>
    <w:link w:val="CommentText"/>
    <w:rsid w:val="00E44AE9"/>
    <w:rPr>
      <w:rFonts w:ascii="Arial" w:eastAsia="Lucida Sans Unicode" w:hAnsi="Arial"/>
      <w:kern w:val="1"/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E44AE9"/>
    <w:rPr>
      <w:b/>
      <w:bCs/>
    </w:rPr>
  </w:style>
  <w:style w:type="character" w:customStyle="1" w:styleId="CommentSubjectChar">
    <w:name w:val="Comment Subject Char"/>
    <w:link w:val="CommentSubject"/>
    <w:rsid w:val="00E44AE9"/>
    <w:rPr>
      <w:rFonts w:ascii="Arial" w:eastAsia="Lucida Sans Unicode" w:hAnsi="Arial"/>
      <w:b/>
      <w:bCs/>
      <w:kern w:val="1"/>
      <w:sz w:val="24"/>
      <w:szCs w:val="24"/>
      <w:lang w:val="nl-NL"/>
    </w:rPr>
  </w:style>
  <w:style w:type="paragraph" w:styleId="BalloonText">
    <w:name w:val="Balloon Text"/>
    <w:basedOn w:val="Normal"/>
    <w:link w:val="BalloonTextChar"/>
    <w:rsid w:val="00E44AE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44AE9"/>
    <w:rPr>
      <w:rFonts w:ascii="Lucida Grande" w:eastAsia="Lucida Sans Unicode" w:hAnsi="Lucida Grande"/>
      <w:kern w:val="1"/>
      <w:sz w:val="18"/>
      <w:szCs w:val="18"/>
      <w:lang w:val="nl-NL"/>
    </w:rPr>
  </w:style>
  <w:style w:type="character" w:styleId="Hyperlink">
    <w:name w:val="Hyperlink"/>
    <w:rsid w:val="00167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AE"/>
    <w:pPr>
      <w:widowControl w:val="0"/>
      <w:suppressAutoHyphens/>
      <w:spacing w:line="360" w:lineRule="auto"/>
    </w:pPr>
    <w:rPr>
      <w:rFonts w:ascii="Arial" w:eastAsia="Lucida Sans Unicode" w:hAnsi="Arial"/>
      <w:kern w:val="1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F03AE"/>
  </w:style>
  <w:style w:type="character" w:customStyle="1" w:styleId="WW-Absatz-Standardschriftart">
    <w:name w:val="WW-Absatz-Standardschriftart"/>
    <w:rsid w:val="005F03AE"/>
  </w:style>
  <w:style w:type="character" w:customStyle="1" w:styleId="WW-Absatz-Standardschriftart1">
    <w:name w:val="WW-Absatz-Standardschriftart1"/>
    <w:rsid w:val="005F03AE"/>
  </w:style>
  <w:style w:type="paragraph" w:customStyle="1" w:styleId="Kop">
    <w:name w:val="Kop"/>
    <w:basedOn w:val="Normal"/>
    <w:next w:val="BodyText"/>
    <w:rsid w:val="005F03AE"/>
    <w:pPr>
      <w:keepNext/>
      <w:spacing w:before="240" w:after="120"/>
    </w:pPr>
    <w:rPr>
      <w:rFonts w:ascii="Arial Narrow" w:eastAsia="MS Mincho" w:hAnsi="Arial Narrow" w:cs="Tahoma"/>
      <w:sz w:val="28"/>
      <w:szCs w:val="28"/>
    </w:rPr>
  </w:style>
  <w:style w:type="paragraph" w:styleId="BodyText">
    <w:name w:val="Body Text"/>
    <w:basedOn w:val="Normal"/>
    <w:rsid w:val="005F03AE"/>
    <w:pPr>
      <w:spacing w:after="120"/>
    </w:pPr>
  </w:style>
  <w:style w:type="paragraph" w:styleId="List">
    <w:name w:val="List"/>
    <w:basedOn w:val="BodyText"/>
    <w:rsid w:val="005F03AE"/>
    <w:rPr>
      <w:rFonts w:cs="Tahoma"/>
      <w:sz w:val="22"/>
    </w:rPr>
  </w:style>
  <w:style w:type="paragraph" w:customStyle="1" w:styleId="Bijschrift1">
    <w:name w:val="Bijschrift1"/>
    <w:basedOn w:val="Normal"/>
    <w:rsid w:val="005F03AE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Normal"/>
    <w:rsid w:val="005F03AE"/>
    <w:pPr>
      <w:suppressLineNumbers/>
    </w:pPr>
    <w:rPr>
      <w:rFonts w:cs="Tahoma"/>
      <w:sz w:val="22"/>
    </w:rPr>
  </w:style>
  <w:style w:type="paragraph" w:styleId="EnvelopeAddress">
    <w:name w:val="envelope address"/>
    <w:basedOn w:val="Normal"/>
    <w:rsid w:val="005F03AE"/>
    <w:pPr>
      <w:suppressLineNumbers/>
      <w:spacing w:after="60"/>
    </w:pPr>
  </w:style>
  <w:style w:type="paragraph" w:customStyle="1" w:styleId="Frame-inhoud">
    <w:name w:val="Frame-inhoud"/>
    <w:basedOn w:val="BodyText"/>
    <w:rsid w:val="005F03AE"/>
  </w:style>
  <w:style w:type="paragraph" w:styleId="Header">
    <w:name w:val="header"/>
    <w:basedOn w:val="Normal"/>
    <w:rsid w:val="005F03AE"/>
    <w:pPr>
      <w:suppressLineNumbers/>
      <w:tabs>
        <w:tab w:val="center" w:pos="4252"/>
        <w:tab w:val="right" w:pos="8504"/>
      </w:tabs>
    </w:pPr>
  </w:style>
  <w:style w:type="paragraph" w:customStyle="1" w:styleId="Default">
    <w:name w:val="Default"/>
    <w:rsid w:val="00572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E44A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4AE9"/>
    <w:rPr>
      <w:sz w:val="24"/>
    </w:rPr>
  </w:style>
  <w:style w:type="character" w:customStyle="1" w:styleId="CommentTextChar">
    <w:name w:val="Comment Text Char"/>
    <w:link w:val="CommentText"/>
    <w:rsid w:val="00E44AE9"/>
    <w:rPr>
      <w:rFonts w:ascii="Arial" w:eastAsia="Lucida Sans Unicode" w:hAnsi="Arial"/>
      <w:kern w:val="1"/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E44AE9"/>
    <w:rPr>
      <w:b/>
      <w:bCs/>
    </w:rPr>
  </w:style>
  <w:style w:type="character" w:customStyle="1" w:styleId="CommentSubjectChar">
    <w:name w:val="Comment Subject Char"/>
    <w:link w:val="CommentSubject"/>
    <w:rsid w:val="00E44AE9"/>
    <w:rPr>
      <w:rFonts w:ascii="Arial" w:eastAsia="Lucida Sans Unicode" w:hAnsi="Arial"/>
      <w:b/>
      <w:bCs/>
      <w:kern w:val="1"/>
      <w:sz w:val="24"/>
      <w:szCs w:val="24"/>
      <w:lang w:val="nl-NL"/>
    </w:rPr>
  </w:style>
  <w:style w:type="paragraph" w:styleId="BalloonText">
    <w:name w:val="Balloon Text"/>
    <w:basedOn w:val="Normal"/>
    <w:link w:val="BalloonTextChar"/>
    <w:rsid w:val="00E44AE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44AE9"/>
    <w:rPr>
      <w:rFonts w:ascii="Lucida Grande" w:eastAsia="Lucida Sans Unicode" w:hAnsi="Lucida Grande"/>
      <w:kern w:val="1"/>
      <w:sz w:val="18"/>
      <w:szCs w:val="18"/>
      <w:lang w:val="nl-NL"/>
    </w:rPr>
  </w:style>
  <w:style w:type="character" w:styleId="Hyperlink">
    <w:name w:val="Hyperlink"/>
    <w:rsid w:val="00167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versum.nl/Inwoners/Nieuwspagina/Nieuws/November_2015/Parkeercadeau_op_koopzonda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2640</CharactersWithSpaces>
  <SharedDoc>false</SharedDoc>
  <HLinks>
    <vt:vector size="12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http://www.startersbeurs.nu/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mailto:larisa@groenlinkshuizen.nl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de Bruijn</dc:creator>
  <cp:lastModifiedBy>NL76323</cp:lastModifiedBy>
  <cp:revision>4</cp:revision>
  <cp:lastPrinted>1900-12-31T23:00:00Z</cp:lastPrinted>
  <dcterms:created xsi:type="dcterms:W3CDTF">2015-12-07T19:41:00Z</dcterms:created>
  <dcterms:modified xsi:type="dcterms:W3CDTF">2015-12-07T19:46:00Z</dcterms:modified>
</cp:coreProperties>
</file>