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C01F" w14:textId="1948D622" w:rsidR="007903A7" w:rsidRDefault="007903A7">
      <w:r>
        <w:rPr>
          <w:rFonts w:ascii="Arial" w:hAnsi="Arial" w:cs="Arial"/>
          <w:iCs/>
          <w:noProof/>
          <w:sz w:val="19"/>
        </w:rPr>
        <w:drawing>
          <wp:anchor distT="0" distB="0" distL="114300" distR="114300" simplePos="0" relativeHeight="251659264" behindDoc="0" locked="0" layoutInCell="1" allowOverlap="1" wp14:anchorId="1D7CC4CA" wp14:editId="5696310E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943735" cy="226695"/>
            <wp:effectExtent l="0" t="0" r="0" b="1905"/>
            <wp:wrapSquare wrapText="bothSides"/>
            <wp:docPr id="1" name="Afbeelding 1" descr="http://www.christenunie.nl/l/library/download/gwyTFuTvI-a-0oGZORKle7cVCgmAx1wwfh/LOGO-CU-CMYK-klei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christenunie.nl/l/library/download/gwyTFuTvI-a-0oGZORKle7cVCgmAx1wwfh/LOGO-CU-CMYK-klein.jp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5E89">
        <w:t xml:space="preserve"> </w:t>
      </w:r>
      <w:r w:rsidR="00F75E89" w:rsidRPr="00F73CFA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7CB6FBC7" wp14:editId="12E5F463">
            <wp:extent cx="762000" cy="847725"/>
            <wp:effectExtent l="0" t="0" r="0" b="9525"/>
            <wp:docPr id="6" name="logo" descr="VVD Afdeling Hilversu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VVD Afdeling Hilvers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B96">
        <w:t xml:space="preserve">       </w:t>
      </w:r>
      <w:r w:rsidR="00D56B96">
        <w:rPr>
          <w:noProof/>
        </w:rPr>
        <w:drawing>
          <wp:inline distT="0" distB="0" distL="0" distR="0" wp14:anchorId="1A4BA0E8" wp14:editId="6268B3DA">
            <wp:extent cx="708660" cy="708660"/>
            <wp:effectExtent l="0" t="0" r="0" b="0"/>
            <wp:docPr id="2" name="Afbeelding 2" descr="C:\Users\Aafke\AppData\Local\Microsoft\Windows\INetCache\Content.MSO\FC54B83A.t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fke\AppData\Local\Microsoft\Windows\INetCache\Content.MSO\FC54B83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D16F1" w14:textId="1C4DFCF7" w:rsidR="007903A7" w:rsidRDefault="007903A7"/>
    <w:p w14:paraId="76EE3F02" w14:textId="77777777" w:rsidR="003A2FC5" w:rsidRDefault="003A2FC5"/>
    <w:p w14:paraId="357994E5" w14:textId="47F574B0" w:rsidR="007B03E3" w:rsidRDefault="003A2FC5" w:rsidP="00102E95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Amendement</w:t>
      </w:r>
      <w:r w:rsidR="00E82687" w:rsidRPr="00E82687">
        <w:rPr>
          <w:rFonts w:ascii="Arial" w:hAnsi="Arial" w:cs="Arial"/>
          <w:b/>
        </w:rPr>
        <w:t xml:space="preserve"> </w:t>
      </w:r>
      <w:r w:rsidR="000113A8">
        <w:rPr>
          <w:rFonts w:ascii="Arial" w:hAnsi="Arial" w:cs="Arial"/>
          <w:b/>
        </w:rPr>
        <w:t xml:space="preserve">Visie </w:t>
      </w:r>
      <w:r w:rsidR="007369D8">
        <w:rPr>
          <w:rFonts w:ascii="Arial" w:hAnsi="Arial" w:cs="Arial"/>
          <w:b/>
        </w:rPr>
        <w:t>Beleidsnota</w:t>
      </w:r>
      <w:r>
        <w:rPr>
          <w:rFonts w:ascii="Arial" w:hAnsi="Arial" w:cs="Arial"/>
          <w:b/>
        </w:rPr>
        <w:t xml:space="preserve"> schuldhulpverlening</w:t>
      </w:r>
      <w:r w:rsidR="007369D8">
        <w:rPr>
          <w:rFonts w:ascii="Arial" w:hAnsi="Arial" w:cs="Arial"/>
          <w:b/>
        </w:rPr>
        <w:t xml:space="preserve"> 2020-2024</w:t>
      </w:r>
      <w:r w:rsidR="000F3EA2">
        <w:rPr>
          <w:rFonts w:ascii="Arial" w:hAnsi="Arial" w:cs="Arial"/>
          <w:b/>
        </w:rPr>
        <w:t>.</w:t>
      </w:r>
    </w:p>
    <w:p w14:paraId="7915D3BA" w14:textId="77777777" w:rsidR="001D4D4B" w:rsidRDefault="001D4D4B" w:rsidP="00102E95">
      <w:pPr>
        <w:pStyle w:val="Geenafstand"/>
        <w:rPr>
          <w:rFonts w:ascii="Arial" w:hAnsi="Arial" w:cs="Arial"/>
          <w:b/>
        </w:rPr>
      </w:pPr>
    </w:p>
    <w:p w14:paraId="56189110" w14:textId="4A7156A5" w:rsidR="001D4D4B" w:rsidRPr="00E82687" w:rsidRDefault="001D4D4B" w:rsidP="00102E95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Nummer:</w:t>
      </w:r>
      <w:r>
        <w:rPr>
          <w:rFonts w:ascii="Arial" w:hAnsi="Arial" w:cs="Arial"/>
          <w:b/>
        </w:rPr>
        <w:tab/>
        <w:t>A19/38</w:t>
      </w:r>
    </w:p>
    <w:p w14:paraId="1451DA6E" w14:textId="77777777" w:rsidR="00E82687" w:rsidRDefault="00E82687" w:rsidP="00102E95">
      <w:pPr>
        <w:pStyle w:val="Geenafstand"/>
        <w:rPr>
          <w:rFonts w:ascii="Arial" w:hAnsi="Arial" w:cs="Arial"/>
        </w:rPr>
      </w:pPr>
    </w:p>
    <w:p w14:paraId="7B5E135F" w14:textId="77777777" w:rsidR="00B611C2" w:rsidRDefault="00B611C2" w:rsidP="00102E95">
      <w:pPr>
        <w:pStyle w:val="Geenafstand"/>
        <w:rPr>
          <w:rFonts w:ascii="Arial" w:hAnsi="Arial" w:cs="Arial"/>
        </w:rPr>
      </w:pPr>
    </w:p>
    <w:p w14:paraId="23355B25" w14:textId="74FB3792" w:rsidR="00102E95" w:rsidRPr="00102E95" w:rsidRDefault="00102E95" w:rsidP="00102E95">
      <w:pPr>
        <w:pStyle w:val="Geenafstand"/>
        <w:rPr>
          <w:rFonts w:ascii="Arial" w:hAnsi="Arial" w:cs="Arial"/>
        </w:rPr>
      </w:pPr>
      <w:r w:rsidRPr="00102E95">
        <w:rPr>
          <w:rFonts w:ascii="Arial" w:hAnsi="Arial" w:cs="Arial"/>
        </w:rPr>
        <w:t xml:space="preserve">De raad van de gemeente Hilversum, in vergadering bijeen op </w:t>
      </w:r>
      <w:r w:rsidR="003A2FC5">
        <w:rPr>
          <w:rFonts w:ascii="Arial" w:hAnsi="Arial" w:cs="Arial"/>
        </w:rPr>
        <w:t>26 juni</w:t>
      </w:r>
      <w:r w:rsidRPr="00102E95">
        <w:rPr>
          <w:rFonts w:ascii="Arial" w:hAnsi="Arial" w:cs="Arial"/>
        </w:rPr>
        <w:t xml:space="preserve"> 201</w:t>
      </w:r>
      <w:r w:rsidR="003A2FC5">
        <w:rPr>
          <w:rFonts w:ascii="Arial" w:hAnsi="Arial" w:cs="Arial"/>
        </w:rPr>
        <w:t>9</w:t>
      </w:r>
      <w:r w:rsidRPr="00102E95">
        <w:rPr>
          <w:rFonts w:ascii="Arial" w:hAnsi="Arial" w:cs="Arial"/>
        </w:rPr>
        <w:t xml:space="preserve">, </w:t>
      </w:r>
      <w:r w:rsidR="000F3EA2">
        <w:rPr>
          <w:rFonts w:ascii="Arial" w:hAnsi="Arial" w:cs="Arial"/>
        </w:rPr>
        <w:t>behandelend de beleidsnota Schuldhulpverlening 2020-2024,</w:t>
      </w:r>
    </w:p>
    <w:p w14:paraId="50F66239" w14:textId="77777777" w:rsidR="007903A7" w:rsidRDefault="007903A7"/>
    <w:p w14:paraId="1722FF00" w14:textId="04002708" w:rsidR="00A7765A" w:rsidRPr="00B611C2" w:rsidRDefault="00716774">
      <w:pPr>
        <w:rPr>
          <w:rFonts w:ascii="Arial" w:hAnsi="Arial" w:cs="Arial"/>
        </w:rPr>
      </w:pPr>
      <w:r w:rsidRPr="00B611C2">
        <w:rPr>
          <w:rFonts w:ascii="Arial" w:hAnsi="Arial" w:cs="Arial"/>
        </w:rPr>
        <w:t>O</w:t>
      </w:r>
      <w:r w:rsidR="00A7765A" w:rsidRPr="00B611C2">
        <w:rPr>
          <w:rFonts w:ascii="Arial" w:hAnsi="Arial" w:cs="Arial"/>
        </w:rPr>
        <w:t>verwegende dat</w:t>
      </w:r>
      <w:r w:rsidR="001D4D4B" w:rsidRPr="00B611C2">
        <w:rPr>
          <w:rFonts w:ascii="Arial" w:hAnsi="Arial" w:cs="Arial"/>
        </w:rPr>
        <w:t>:</w:t>
      </w:r>
    </w:p>
    <w:p w14:paraId="1D8289E4" w14:textId="0F547FB7" w:rsidR="00BF7EF3" w:rsidRDefault="00BF7EF3" w:rsidP="00BF7EF3">
      <w:pPr>
        <w:rPr>
          <w:rFonts w:ascii="Arial" w:hAnsi="Arial" w:cs="Arial"/>
        </w:rPr>
      </w:pPr>
    </w:p>
    <w:p w14:paraId="37B44A9A" w14:textId="0B0ABE60" w:rsidR="003A2FC5" w:rsidRDefault="008F65CA" w:rsidP="001D4D4B">
      <w:pPr>
        <w:pStyle w:val="Lijstalinea"/>
        <w:numPr>
          <w:ilvl w:val="0"/>
          <w:numId w:val="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A2FC5">
        <w:rPr>
          <w:rFonts w:ascii="Arial" w:hAnsi="Arial" w:cs="Arial"/>
        </w:rPr>
        <w:t xml:space="preserve">e gemeente Hilversum nadrukkelijk </w:t>
      </w:r>
      <w:r w:rsidR="00327BFE">
        <w:rPr>
          <w:rFonts w:ascii="Arial" w:hAnsi="Arial" w:cs="Arial"/>
        </w:rPr>
        <w:t xml:space="preserve">bij de start van de decentralisaties </w:t>
      </w:r>
      <w:r w:rsidR="003A2FC5">
        <w:rPr>
          <w:rFonts w:ascii="Arial" w:hAnsi="Arial" w:cs="Arial"/>
        </w:rPr>
        <w:t xml:space="preserve">als visie heeft </w:t>
      </w:r>
      <w:r w:rsidR="00327BFE">
        <w:rPr>
          <w:rFonts w:ascii="Arial" w:hAnsi="Arial" w:cs="Arial"/>
        </w:rPr>
        <w:t xml:space="preserve">vastgesteld </w:t>
      </w:r>
      <w:r w:rsidR="003A2FC5">
        <w:rPr>
          <w:rFonts w:ascii="Arial" w:hAnsi="Arial" w:cs="Arial"/>
        </w:rPr>
        <w:t>de inwoner ook te helpen met het realiseren van sociale zelfredzaamheid als (volledige) economische zelfredzaam niet haalbaar is;</w:t>
      </w:r>
    </w:p>
    <w:p w14:paraId="36362C3D" w14:textId="77777777" w:rsidR="00F20CA3" w:rsidRDefault="00F20CA3" w:rsidP="001D4D4B">
      <w:pPr>
        <w:pStyle w:val="Lijstalinea"/>
        <w:ind w:left="360"/>
        <w:rPr>
          <w:rFonts w:ascii="Arial" w:hAnsi="Arial" w:cs="Arial"/>
        </w:rPr>
      </w:pPr>
    </w:p>
    <w:p w14:paraId="76E84C8E" w14:textId="574BDEF3" w:rsidR="008F65CA" w:rsidRDefault="008F65CA" w:rsidP="001D4D4B">
      <w:pPr>
        <w:pStyle w:val="Lijstalinea"/>
        <w:numPr>
          <w:ilvl w:val="0"/>
          <w:numId w:val="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F65CA">
        <w:rPr>
          <w:rFonts w:ascii="Arial" w:hAnsi="Arial" w:cs="Arial"/>
        </w:rPr>
        <w:t>e missie in de kadernota Sociaal Domein 2017-2021 als volgt wordt geformuleerd: “Wij willen dat iedere inwoner van Hilversum kan meedoen en kan bijdragen aan onze samenleving. Elke inwoner van Hilversum hoort erbij en doet er toe”;</w:t>
      </w:r>
    </w:p>
    <w:p w14:paraId="7CC28457" w14:textId="77777777" w:rsidR="00F20CA3" w:rsidRPr="00F20CA3" w:rsidRDefault="00F20CA3" w:rsidP="001D4D4B">
      <w:pPr>
        <w:pStyle w:val="Lijstalinea"/>
        <w:ind w:left="0"/>
        <w:rPr>
          <w:rFonts w:ascii="Arial" w:hAnsi="Arial" w:cs="Arial"/>
        </w:rPr>
      </w:pPr>
    </w:p>
    <w:p w14:paraId="24A22081" w14:textId="0563C8C8" w:rsidR="003A2FC5" w:rsidRDefault="008F65CA" w:rsidP="001D4D4B">
      <w:pPr>
        <w:pStyle w:val="Lijstalinea"/>
        <w:numPr>
          <w:ilvl w:val="0"/>
          <w:numId w:val="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87860" w:rsidRPr="008F65CA">
        <w:rPr>
          <w:rFonts w:ascii="Arial" w:hAnsi="Arial" w:cs="Arial"/>
        </w:rPr>
        <w:t xml:space="preserve">eze visie </w:t>
      </w:r>
      <w:r w:rsidR="00327BFE" w:rsidRPr="008F65CA">
        <w:rPr>
          <w:rFonts w:ascii="Arial" w:hAnsi="Arial" w:cs="Arial"/>
        </w:rPr>
        <w:t xml:space="preserve">onder andere in 2019 wordt herhaald in de beleidsnota </w:t>
      </w:r>
      <w:r w:rsidR="007369D8" w:rsidRPr="008F65CA">
        <w:rPr>
          <w:rFonts w:ascii="Arial" w:hAnsi="Arial" w:cs="Arial"/>
        </w:rPr>
        <w:t>“</w:t>
      </w:r>
      <w:r w:rsidR="00327BFE" w:rsidRPr="008F65CA">
        <w:rPr>
          <w:rFonts w:ascii="Arial" w:hAnsi="Arial" w:cs="Arial"/>
        </w:rPr>
        <w:t>Participatie op werk: 25% uit de bijstand</w:t>
      </w:r>
      <w:r w:rsidR="007369D8" w:rsidRPr="008F65CA">
        <w:rPr>
          <w:rFonts w:ascii="Arial" w:hAnsi="Arial" w:cs="Arial"/>
        </w:rPr>
        <w:t>”</w:t>
      </w:r>
      <w:r w:rsidR="00327BFE" w:rsidRPr="008F65CA">
        <w:rPr>
          <w:rFonts w:ascii="Arial" w:hAnsi="Arial" w:cs="Arial"/>
        </w:rPr>
        <w:t>: “</w:t>
      </w:r>
      <w:r w:rsidR="00587860" w:rsidRPr="008F65CA">
        <w:rPr>
          <w:rFonts w:ascii="Arial" w:hAnsi="Arial" w:cs="Arial"/>
        </w:rPr>
        <w:t xml:space="preserve">Onze beleidsmatige uitgangspunten veranderen niet. De kadernota </w:t>
      </w:r>
      <w:r w:rsidRPr="008F65CA">
        <w:rPr>
          <w:rFonts w:ascii="Arial" w:hAnsi="Arial" w:cs="Arial"/>
        </w:rPr>
        <w:t>S</w:t>
      </w:r>
      <w:r w:rsidR="00587860" w:rsidRPr="008F65CA">
        <w:rPr>
          <w:rFonts w:ascii="Arial" w:hAnsi="Arial" w:cs="Arial"/>
        </w:rPr>
        <w:t xml:space="preserve">ociaal </w:t>
      </w:r>
      <w:r w:rsidRPr="008F65CA">
        <w:rPr>
          <w:rFonts w:ascii="Arial" w:hAnsi="Arial" w:cs="Arial"/>
        </w:rPr>
        <w:t>D</w:t>
      </w:r>
      <w:r w:rsidR="00587860" w:rsidRPr="008F65CA">
        <w:rPr>
          <w:rFonts w:ascii="Arial" w:hAnsi="Arial" w:cs="Arial"/>
        </w:rPr>
        <w:t>omein is en blijft leidend in onze uitvoering van de Jeugdwet, de WMO en de Participatiewet</w:t>
      </w:r>
      <w:r w:rsidRPr="008F65CA">
        <w:rPr>
          <w:rFonts w:ascii="Arial" w:hAnsi="Arial" w:cs="Arial"/>
        </w:rPr>
        <w:t>”</w:t>
      </w:r>
      <w:r>
        <w:rPr>
          <w:rFonts w:ascii="Arial" w:hAnsi="Arial" w:cs="Arial"/>
        </w:rPr>
        <w:t>;</w:t>
      </w:r>
    </w:p>
    <w:p w14:paraId="601A51F5" w14:textId="77777777" w:rsidR="00F20CA3" w:rsidRPr="00F20CA3" w:rsidRDefault="00F20CA3" w:rsidP="001D4D4B">
      <w:pPr>
        <w:pStyle w:val="Lijstalinea"/>
        <w:ind w:left="360"/>
        <w:rPr>
          <w:rFonts w:ascii="Arial" w:hAnsi="Arial" w:cs="Arial"/>
        </w:rPr>
      </w:pPr>
    </w:p>
    <w:p w14:paraId="6A416AE9" w14:textId="02120223" w:rsidR="007369D8" w:rsidRPr="008F65CA" w:rsidRDefault="00BB483E" w:rsidP="001D4D4B">
      <w:pPr>
        <w:pStyle w:val="Lijstalinea"/>
        <w:numPr>
          <w:ilvl w:val="0"/>
          <w:numId w:val="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369D8" w:rsidRPr="008F65CA">
        <w:rPr>
          <w:rFonts w:ascii="Arial" w:hAnsi="Arial" w:cs="Arial"/>
        </w:rPr>
        <w:t xml:space="preserve">e formulering van de visie </w:t>
      </w:r>
      <w:r w:rsidR="008F65CA">
        <w:rPr>
          <w:rFonts w:ascii="Arial" w:hAnsi="Arial" w:cs="Arial"/>
        </w:rPr>
        <w:t>in de beleidsnota Schul</w:t>
      </w:r>
      <w:r w:rsidR="007369D8" w:rsidRPr="008F65CA">
        <w:rPr>
          <w:rFonts w:ascii="Arial" w:hAnsi="Arial" w:cs="Arial"/>
        </w:rPr>
        <w:t>d</w:t>
      </w:r>
      <w:r w:rsidR="008F65CA">
        <w:rPr>
          <w:rFonts w:ascii="Arial" w:hAnsi="Arial" w:cs="Arial"/>
        </w:rPr>
        <w:t xml:space="preserve">hulpverlening </w:t>
      </w:r>
      <w:r w:rsidR="007369D8" w:rsidRPr="008F65CA">
        <w:rPr>
          <w:rFonts w:ascii="Arial" w:hAnsi="Arial" w:cs="Arial"/>
        </w:rPr>
        <w:t>het accent legt op economische zelfredzaamheid</w:t>
      </w:r>
      <w:r w:rsidR="008F65CA">
        <w:rPr>
          <w:rFonts w:ascii="Arial" w:hAnsi="Arial" w:cs="Arial"/>
        </w:rPr>
        <w:t xml:space="preserve"> (arbeidsdeelname)</w:t>
      </w:r>
      <w:r w:rsidR="00716774">
        <w:rPr>
          <w:rFonts w:ascii="Arial" w:hAnsi="Arial" w:cs="Arial"/>
        </w:rPr>
        <w:t>.</w:t>
      </w:r>
    </w:p>
    <w:p w14:paraId="5F5B2C7E" w14:textId="4CC9DF72" w:rsidR="003A2FC5" w:rsidRDefault="003A2FC5" w:rsidP="001D4D4B">
      <w:pPr>
        <w:rPr>
          <w:rFonts w:ascii="Arial" w:hAnsi="Arial" w:cs="Arial"/>
        </w:rPr>
      </w:pPr>
    </w:p>
    <w:p w14:paraId="4A4EB07B" w14:textId="77777777" w:rsidR="00716774" w:rsidRPr="00BF73AF" w:rsidRDefault="00716774" w:rsidP="00BF7EF3">
      <w:pPr>
        <w:rPr>
          <w:rFonts w:ascii="Arial" w:hAnsi="Arial" w:cs="Arial"/>
          <w:b/>
        </w:rPr>
      </w:pPr>
      <w:r w:rsidRPr="00BF73AF">
        <w:rPr>
          <w:rFonts w:ascii="Arial" w:hAnsi="Arial" w:cs="Arial"/>
          <w:b/>
        </w:rPr>
        <w:t>B</w:t>
      </w:r>
      <w:r w:rsidR="007369D8" w:rsidRPr="00BF73AF">
        <w:rPr>
          <w:rFonts w:ascii="Arial" w:hAnsi="Arial" w:cs="Arial"/>
          <w:b/>
        </w:rPr>
        <w:t>esluit</w:t>
      </w:r>
      <w:r w:rsidRPr="00BF73AF">
        <w:rPr>
          <w:rFonts w:ascii="Arial" w:hAnsi="Arial" w:cs="Arial"/>
          <w:b/>
        </w:rPr>
        <w:t>:</w:t>
      </w:r>
    </w:p>
    <w:p w14:paraId="59C69FC6" w14:textId="77777777" w:rsidR="00716774" w:rsidRDefault="00716774" w:rsidP="00BF7EF3">
      <w:pPr>
        <w:rPr>
          <w:rFonts w:ascii="Arial" w:hAnsi="Arial" w:cs="Arial"/>
        </w:rPr>
      </w:pPr>
    </w:p>
    <w:p w14:paraId="33F0B7CC" w14:textId="6CE6A3E8" w:rsidR="00BF7EF3" w:rsidRDefault="00716774" w:rsidP="00BF7EF3">
      <w:pPr>
        <w:rPr>
          <w:rFonts w:ascii="Arial" w:hAnsi="Arial" w:cs="Arial"/>
        </w:rPr>
      </w:pPr>
      <w:r w:rsidRPr="00716774">
        <w:rPr>
          <w:rFonts w:ascii="Arial" w:hAnsi="Arial" w:cs="Arial"/>
        </w:rPr>
        <w:t>Het beleids- en uitvoeringsplan integrale schuldhulpverlening 2020-2024 vast te stellen</w:t>
      </w:r>
      <w:r>
        <w:rPr>
          <w:rFonts w:ascii="Arial" w:hAnsi="Arial" w:cs="Arial"/>
        </w:rPr>
        <w:t>, met dien verstande dat</w:t>
      </w:r>
      <w:r w:rsidR="003A2FC5">
        <w:rPr>
          <w:rFonts w:ascii="Arial" w:hAnsi="Arial" w:cs="Arial"/>
        </w:rPr>
        <w:t xml:space="preserve"> de </w:t>
      </w:r>
      <w:r w:rsidR="007369D8">
        <w:rPr>
          <w:rFonts w:ascii="Arial" w:hAnsi="Arial" w:cs="Arial"/>
        </w:rPr>
        <w:t>formulering</w:t>
      </w:r>
      <w:r w:rsidR="003A2FC5">
        <w:rPr>
          <w:rFonts w:ascii="Arial" w:hAnsi="Arial" w:cs="Arial"/>
        </w:rPr>
        <w:t xml:space="preserve"> van de visie </w:t>
      </w:r>
      <w:r w:rsidR="007369D8">
        <w:rPr>
          <w:rFonts w:ascii="Arial" w:hAnsi="Arial" w:cs="Arial"/>
        </w:rPr>
        <w:t xml:space="preserve">op schuldhulpverlening </w:t>
      </w:r>
      <w:r w:rsidR="003A2FC5">
        <w:rPr>
          <w:rFonts w:ascii="Arial" w:hAnsi="Arial" w:cs="Arial"/>
        </w:rPr>
        <w:t>op pagina</w:t>
      </w:r>
      <w:r w:rsidR="007369D8">
        <w:rPr>
          <w:rFonts w:ascii="Arial" w:hAnsi="Arial" w:cs="Arial"/>
        </w:rPr>
        <w:t xml:space="preserve"> 11: </w:t>
      </w:r>
    </w:p>
    <w:p w14:paraId="623F57B0" w14:textId="3313EA5B" w:rsidR="003A2FC5" w:rsidRPr="007369D8" w:rsidRDefault="003A2FC5" w:rsidP="00BF7EF3">
      <w:pPr>
        <w:rPr>
          <w:rFonts w:ascii="Arial" w:hAnsi="Arial" w:cs="Arial"/>
          <w:sz w:val="20"/>
          <w:szCs w:val="20"/>
        </w:rPr>
      </w:pPr>
    </w:p>
    <w:p w14:paraId="1E1282B9" w14:textId="29DB12F8" w:rsidR="003A2FC5" w:rsidRPr="007369D8" w:rsidRDefault="007369D8" w:rsidP="00BF7EF3">
      <w:pPr>
        <w:rPr>
          <w:rFonts w:ascii="Arial" w:hAnsi="Arial" w:cs="Arial"/>
        </w:rPr>
      </w:pPr>
      <w:r w:rsidRPr="007369D8">
        <w:rPr>
          <w:rFonts w:ascii="Arial" w:hAnsi="Arial" w:cs="Arial"/>
        </w:rPr>
        <w:t>“Schuldhulpverlening is beschikbaar en toegankelijk voor alle inwoners van Hilversum en zoveel mogelijk gericht op preventie en het ervaren van financiële rust zodat de arbeidsdeelname bevorderd wordt”.</w:t>
      </w:r>
    </w:p>
    <w:p w14:paraId="3DAB15E2" w14:textId="6773606E" w:rsidR="003A2FC5" w:rsidRDefault="003A2FC5" w:rsidP="00BF7EF3">
      <w:pPr>
        <w:rPr>
          <w:rFonts w:ascii="Arial" w:hAnsi="Arial" w:cs="Arial"/>
        </w:rPr>
      </w:pPr>
    </w:p>
    <w:p w14:paraId="5D5C9495" w14:textId="49C4A827" w:rsidR="003A2FC5" w:rsidRDefault="00716774" w:rsidP="00BF7EF3">
      <w:pPr>
        <w:rPr>
          <w:rFonts w:ascii="Arial" w:hAnsi="Arial" w:cs="Arial"/>
        </w:rPr>
      </w:pPr>
      <w:r>
        <w:rPr>
          <w:rFonts w:ascii="Arial" w:hAnsi="Arial" w:cs="Arial"/>
        </w:rPr>
        <w:t>wordt gewijzigd</w:t>
      </w:r>
      <w:r w:rsidR="003A2FC5">
        <w:rPr>
          <w:rFonts w:ascii="Arial" w:hAnsi="Arial" w:cs="Arial"/>
        </w:rPr>
        <w:t xml:space="preserve"> in</w:t>
      </w:r>
      <w:r w:rsidR="000113A8">
        <w:rPr>
          <w:rFonts w:ascii="Arial" w:hAnsi="Arial" w:cs="Arial"/>
        </w:rPr>
        <w:t>:</w:t>
      </w:r>
    </w:p>
    <w:p w14:paraId="4544401E" w14:textId="77777777" w:rsidR="007369D8" w:rsidRDefault="007369D8" w:rsidP="00BF7EF3">
      <w:pPr>
        <w:rPr>
          <w:rFonts w:ascii="Arial" w:hAnsi="Arial" w:cs="Arial"/>
        </w:rPr>
      </w:pPr>
    </w:p>
    <w:p w14:paraId="3587B0D8" w14:textId="6B02503B" w:rsidR="007369D8" w:rsidRPr="007369D8" w:rsidRDefault="007369D8" w:rsidP="007369D8">
      <w:pPr>
        <w:rPr>
          <w:rFonts w:ascii="Arial" w:hAnsi="Arial" w:cs="Arial"/>
        </w:rPr>
      </w:pPr>
      <w:r w:rsidRPr="007369D8">
        <w:rPr>
          <w:rFonts w:ascii="Arial" w:hAnsi="Arial" w:cs="Arial"/>
        </w:rPr>
        <w:t xml:space="preserve">“Schuldhulpverlening is beschikbaar en toegankelijk voor alle inwoners van Hilversum en zoveel mogelijk gericht op preventie en het ervaren van financiële rust zodat de arbeidsdeelname </w:t>
      </w:r>
      <w:r w:rsidRPr="007369D8">
        <w:rPr>
          <w:rFonts w:ascii="Arial" w:hAnsi="Arial" w:cs="Arial"/>
          <w:b/>
          <w:bCs/>
        </w:rPr>
        <w:t>en/of</w:t>
      </w:r>
      <w:r w:rsidRPr="007369D8">
        <w:rPr>
          <w:rFonts w:ascii="Arial" w:hAnsi="Arial" w:cs="Arial"/>
        </w:rPr>
        <w:t xml:space="preserve"> </w:t>
      </w:r>
      <w:r w:rsidRPr="007369D8">
        <w:rPr>
          <w:rFonts w:ascii="Arial" w:hAnsi="Arial" w:cs="Arial"/>
          <w:b/>
          <w:bCs/>
        </w:rPr>
        <w:t>maatschappelijke participatie</w:t>
      </w:r>
      <w:r w:rsidRPr="007369D8">
        <w:rPr>
          <w:rFonts w:ascii="Arial" w:hAnsi="Arial" w:cs="Arial"/>
        </w:rPr>
        <w:t xml:space="preserve"> bevorderd wordt”.</w:t>
      </w:r>
    </w:p>
    <w:p w14:paraId="64D93604" w14:textId="77777777" w:rsidR="00873F4F" w:rsidRDefault="00873F4F" w:rsidP="00873F4F">
      <w:pPr>
        <w:rPr>
          <w:rFonts w:ascii="Arial" w:hAnsi="Arial" w:cs="Arial"/>
        </w:rPr>
      </w:pPr>
    </w:p>
    <w:p w14:paraId="019F4B4E" w14:textId="77777777" w:rsidR="007E35EF" w:rsidRDefault="007E35EF" w:rsidP="00873F4F">
      <w:pPr>
        <w:rPr>
          <w:rFonts w:ascii="Arial" w:hAnsi="Arial" w:cs="Arial"/>
        </w:rPr>
      </w:pPr>
    </w:p>
    <w:p w14:paraId="563F8ED7" w14:textId="0776ECD7" w:rsidR="00873F4F" w:rsidRDefault="00665B31" w:rsidP="00873F4F">
      <w:pPr>
        <w:rPr>
          <w:rFonts w:ascii="Arial" w:hAnsi="Arial" w:cs="Arial"/>
        </w:rPr>
      </w:pPr>
      <w:r>
        <w:rPr>
          <w:rFonts w:ascii="Arial" w:hAnsi="Arial" w:cs="Arial"/>
        </w:rPr>
        <w:t>ChristenUnie</w:t>
      </w:r>
      <w:r w:rsidR="00F75E89">
        <w:rPr>
          <w:rFonts w:ascii="Arial" w:hAnsi="Arial" w:cs="Arial"/>
        </w:rPr>
        <w:t xml:space="preserve">                          VVD</w:t>
      </w:r>
      <w:r w:rsidR="00D56B96">
        <w:rPr>
          <w:rFonts w:ascii="Arial" w:hAnsi="Arial" w:cs="Arial"/>
        </w:rPr>
        <w:t xml:space="preserve">                            CDA</w:t>
      </w:r>
    </w:p>
    <w:p w14:paraId="437E3624" w14:textId="77777777" w:rsidR="00BF73AF" w:rsidRDefault="00BF73AF" w:rsidP="008D1525">
      <w:pPr>
        <w:rPr>
          <w:rFonts w:ascii="Arial" w:hAnsi="Arial" w:cs="Arial"/>
        </w:rPr>
      </w:pPr>
    </w:p>
    <w:p w14:paraId="3F9F2E6D" w14:textId="4487E090" w:rsidR="008D1525" w:rsidRDefault="003A2FC5" w:rsidP="008D1525">
      <w:pPr>
        <w:rPr>
          <w:rFonts w:ascii="Arial" w:hAnsi="Arial" w:cs="Arial"/>
        </w:rPr>
      </w:pPr>
      <w:r>
        <w:rPr>
          <w:rFonts w:ascii="Arial" w:hAnsi="Arial" w:cs="Arial"/>
        </w:rPr>
        <w:t>Aafke Vreugdenhil</w:t>
      </w:r>
      <w:r w:rsidR="00F75E89">
        <w:rPr>
          <w:rFonts w:ascii="Arial" w:hAnsi="Arial" w:cs="Arial"/>
        </w:rPr>
        <w:t xml:space="preserve">                Tobias Weste</w:t>
      </w:r>
      <w:r w:rsidR="00B61D81">
        <w:rPr>
          <w:rFonts w:ascii="Arial" w:hAnsi="Arial" w:cs="Arial"/>
        </w:rPr>
        <w:t>r</w:t>
      </w:r>
      <w:bookmarkStart w:id="0" w:name="_GoBack"/>
      <w:bookmarkEnd w:id="0"/>
      <w:r w:rsidR="00F75E89">
        <w:rPr>
          <w:rFonts w:ascii="Arial" w:hAnsi="Arial" w:cs="Arial"/>
        </w:rPr>
        <w:t>neng</w:t>
      </w:r>
      <w:r w:rsidR="00D56B96">
        <w:rPr>
          <w:rFonts w:ascii="Arial" w:hAnsi="Arial" w:cs="Arial"/>
        </w:rPr>
        <w:t xml:space="preserve">       Gerben van Voorden</w:t>
      </w:r>
    </w:p>
    <w:p w14:paraId="58C4D194" w14:textId="77777777" w:rsidR="008D1525" w:rsidRDefault="008D1525" w:rsidP="00873F4F">
      <w:pPr>
        <w:rPr>
          <w:rFonts w:ascii="Arial" w:hAnsi="Arial" w:cs="Arial"/>
        </w:rPr>
      </w:pPr>
    </w:p>
    <w:sectPr w:rsidR="008D1525" w:rsidSect="00F75E89">
      <w:pgSz w:w="11906" w:h="16838"/>
      <w:pgMar w:top="1135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0AD"/>
    <w:multiLevelType w:val="hybridMultilevel"/>
    <w:tmpl w:val="A81CABE4"/>
    <w:lvl w:ilvl="0" w:tplc="6C2EAF7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86B05"/>
    <w:multiLevelType w:val="hybridMultilevel"/>
    <w:tmpl w:val="F1000B98"/>
    <w:lvl w:ilvl="0" w:tplc="0CB4A26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85D94"/>
    <w:multiLevelType w:val="hybridMultilevel"/>
    <w:tmpl w:val="614065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41686"/>
    <w:multiLevelType w:val="hybridMultilevel"/>
    <w:tmpl w:val="7EFCEE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6E4331"/>
    <w:multiLevelType w:val="hybridMultilevel"/>
    <w:tmpl w:val="F9609F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476E33"/>
    <w:multiLevelType w:val="hybridMultilevel"/>
    <w:tmpl w:val="BB7E729A"/>
    <w:lvl w:ilvl="0" w:tplc="FFFFFFFF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5A"/>
    <w:rsid w:val="000113A8"/>
    <w:rsid w:val="00041149"/>
    <w:rsid w:val="00047FEF"/>
    <w:rsid w:val="00075C02"/>
    <w:rsid w:val="00077B8D"/>
    <w:rsid w:val="000F3EA2"/>
    <w:rsid w:val="00102E95"/>
    <w:rsid w:val="00172332"/>
    <w:rsid w:val="001D4D4B"/>
    <w:rsid w:val="00210DFC"/>
    <w:rsid w:val="00217866"/>
    <w:rsid w:val="0023382C"/>
    <w:rsid w:val="002F09AE"/>
    <w:rsid w:val="00327BFE"/>
    <w:rsid w:val="00336490"/>
    <w:rsid w:val="003673F4"/>
    <w:rsid w:val="00382F8A"/>
    <w:rsid w:val="003A2FC5"/>
    <w:rsid w:val="003A623A"/>
    <w:rsid w:val="00446DDB"/>
    <w:rsid w:val="00450431"/>
    <w:rsid w:val="00456609"/>
    <w:rsid w:val="00493B0F"/>
    <w:rsid w:val="00496956"/>
    <w:rsid w:val="004C4CEA"/>
    <w:rsid w:val="00530C4D"/>
    <w:rsid w:val="00582808"/>
    <w:rsid w:val="00586D88"/>
    <w:rsid w:val="00587860"/>
    <w:rsid w:val="005A23C6"/>
    <w:rsid w:val="005D104B"/>
    <w:rsid w:val="0060657A"/>
    <w:rsid w:val="0061042C"/>
    <w:rsid w:val="00611CEA"/>
    <w:rsid w:val="006414F5"/>
    <w:rsid w:val="00665B31"/>
    <w:rsid w:val="006A3555"/>
    <w:rsid w:val="006D71CD"/>
    <w:rsid w:val="006E11AD"/>
    <w:rsid w:val="007160A1"/>
    <w:rsid w:val="00716774"/>
    <w:rsid w:val="007369D8"/>
    <w:rsid w:val="007903A7"/>
    <w:rsid w:val="00796A32"/>
    <w:rsid w:val="007A7609"/>
    <w:rsid w:val="007B03E3"/>
    <w:rsid w:val="007E35EF"/>
    <w:rsid w:val="007E4B5E"/>
    <w:rsid w:val="007F5941"/>
    <w:rsid w:val="007F6D43"/>
    <w:rsid w:val="00841844"/>
    <w:rsid w:val="008509F5"/>
    <w:rsid w:val="00873F4F"/>
    <w:rsid w:val="00890532"/>
    <w:rsid w:val="008A47DF"/>
    <w:rsid w:val="008D1525"/>
    <w:rsid w:val="008D5680"/>
    <w:rsid w:val="008E41D1"/>
    <w:rsid w:val="008F65CA"/>
    <w:rsid w:val="00994A70"/>
    <w:rsid w:val="009C59F6"/>
    <w:rsid w:val="00A7765A"/>
    <w:rsid w:val="00A945DE"/>
    <w:rsid w:val="00AA0C2C"/>
    <w:rsid w:val="00AE1ACB"/>
    <w:rsid w:val="00AF553B"/>
    <w:rsid w:val="00B348DD"/>
    <w:rsid w:val="00B37EA1"/>
    <w:rsid w:val="00B55D7B"/>
    <w:rsid w:val="00B57CA6"/>
    <w:rsid w:val="00B611C2"/>
    <w:rsid w:val="00B61D81"/>
    <w:rsid w:val="00BB160F"/>
    <w:rsid w:val="00BB381F"/>
    <w:rsid w:val="00BB483E"/>
    <w:rsid w:val="00BC5715"/>
    <w:rsid w:val="00BF73AF"/>
    <w:rsid w:val="00BF7EF3"/>
    <w:rsid w:val="00C31BEC"/>
    <w:rsid w:val="00C63877"/>
    <w:rsid w:val="00C929E8"/>
    <w:rsid w:val="00CC6AF8"/>
    <w:rsid w:val="00CE4D53"/>
    <w:rsid w:val="00CF26E7"/>
    <w:rsid w:val="00D14D73"/>
    <w:rsid w:val="00D56789"/>
    <w:rsid w:val="00D56B96"/>
    <w:rsid w:val="00D8512B"/>
    <w:rsid w:val="00D94CBC"/>
    <w:rsid w:val="00DA00D2"/>
    <w:rsid w:val="00DB7203"/>
    <w:rsid w:val="00E134F0"/>
    <w:rsid w:val="00E82687"/>
    <w:rsid w:val="00E857BA"/>
    <w:rsid w:val="00EE1A4E"/>
    <w:rsid w:val="00F02602"/>
    <w:rsid w:val="00F03693"/>
    <w:rsid w:val="00F20CA3"/>
    <w:rsid w:val="00F2420C"/>
    <w:rsid w:val="00F434A4"/>
    <w:rsid w:val="00F64CB4"/>
    <w:rsid w:val="00F74B81"/>
    <w:rsid w:val="00F75E89"/>
    <w:rsid w:val="00FB7B27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5B7D"/>
  <w15:chartTrackingRefBased/>
  <w15:docId w15:val="{605A935A-E479-BA4E-8FA1-1C1CF6D5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765A"/>
    <w:pPr>
      <w:ind w:left="720"/>
      <w:contextualSpacing/>
    </w:pPr>
  </w:style>
  <w:style w:type="paragraph" w:styleId="Geenafstand">
    <w:name w:val="No Spacing"/>
    <w:uiPriority w:val="1"/>
    <w:qFormat/>
    <w:rsid w:val="00102E9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ved=2ahUKEwibjpuMtITjAhVSIVAKHfGsA7YQjRx6BAgBEAU&amp;url=https%3A%2F%2Fnl.m.wikipedia.org%2Fwiki%2FBestand%3ACDA_logo.svg&amp;psig=AOvVaw1J7tq37wL03wyE6APciKBJ&amp;ust=15615443335890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versum.vvd.n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Nanninga, Bas</dc:creator>
  <cp:keywords/>
  <dc:description/>
  <cp:lastModifiedBy>Aafke Vreugdenhil</cp:lastModifiedBy>
  <cp:revision>5</cp:revision>
  <dcterms:created xsi:type="dcterms:W3CDTF">2019-06-25T09:44:00Z</dcterms:created>
  <dcterms:modified xsi:type="dcterms:W3CDTF">2019-06-25T13:58:00Z</dcterms:modified>
</cp:coreProperties>
</file>